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DB2A8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14:paraId="7AFB893B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14:paraId="1ECC9119" w14:textId="77777777"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14:paraId="28E73EE1" w14:textId="77777777"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14:paraId="4A640C90" w14:textId="77777777"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14:paraId="7B42CD72" w14:textId="77777777"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4CD08626" w14:textId="77777777"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 w14:paraId="253DDF3E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6B743D5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6FB22F06" w14:textId="7CF301C3" w:rsidR="00364F5C" w:rsidRDefault="00663DCD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  <w:t>Políticas Medio Ambientales en la Unión Europea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1C2E1B5" w14:textId="77777777"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4C599F37" w14:textId="11978B2E" w:rsidR="00364F5C" w:rsidRDefault="00663DCD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9</w:t>
            </w:r>
          </w:p>
        </w:tc>
      </w:tr>
      <w:tr w:rsidR="00364F5C" w14:paraId="59030DAA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1AA1454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04DACD4F" w14:textId="6B306172" w:rsidR="00364F5C" w:rsidRPr="00663DCD" w:rsidRDefault="00663DCD">
            <w:r>
              <w:t xml:space="preserve">González Reyes, L. (2023). </w:t>
            </w:r>
            <w:r>
              <w:rPr>
                <w:i/>
                <w:iCs/>
              </w:rPr>
              <w:t xml:space="preserve">Alfons Pérez: “El Pacto Verde Europeo es eurocéntrico y no nos ofrece un futuro deseable”. </w:t>
            </w:r>
            <w:r>
              <w:t xml:space="preserve">El Salto Diario. </w:t>
            </w:r>
            <w:hyperlink r:id="rId7" w:history="1">
              <w:r w:rsidRPr="00663DCD">
                <w:rPr>
                  <w:rStyle w:val="Hipervnculo"/>
                </w:rPr>
                <w:t>https://www.elsaltodiario.com/ecologia/entrevista-alfons-perez-pacto-lavado-verde-europeo-eurocentrico-no-ofrece-futuro-deseable</w:t>
              </w:r>
            </w:hyperlink>
          </w:p>
        </w:tc>
      </w:tr>
      <w:tr w:rsidR="00364F5C" w14:paraId="758A4FDD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53014E9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9F2CE7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28FD942F" w14:textId="77777777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626C918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364F5C" w14:paraId="5344F6D9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32A8938" w14:textId="7A21B407" w:rsidR="00364F5C" w:rsidRDefault="00BF7826">
            <w:pPr>
              <w:spacing w:before="60" w:after="0" w:line="240" w:lineRule="auto"/>
              <w:ind w:left="34"/>
            </w:pPr>
            <w:r>
              <w:t xml:space="preserve">1. </w:t>
            </w:r>
            <w:r w:rsidR="00663DCD">
              <w:t xml:space="preserve">¿Qué significa que el Pacto Verde Europeo sea </w:t>
            </w:r>
            <w:r w:rsidR="00663DCD" w:rsidRPr="00663DCD">
              <w:rPr>
                <w:i/>
                <w:iCs/>
              </w:rPr>
              <w:t>eurocéntrico</w:t>
            </w:r>
            <w:r w:rsidR="00663DCD">
              <w:t xml:space="preserve">? 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DF0163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57F9A036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7BED267" w14:textId="0F5D4BF2" w:rsidR="00364F5C" w:rsidRDefault="0077620A">
            <w:pPr>
              <w:spacing w:before="60" w:after="0" w:line="240" w:lineRule="auto"/>
            </w:pPr>
            <w:r>
              <w:t xml:space="preserve">¿Es realmente </w:t>
            </w:r>
            <w:r w:rsidRPr="0077620A">
              <w:rPr>
                <w:i/>
                <w:iCs/>
              </w:rPr>
              <w:t>verde</w:t>
            </w:r>
            <w:r>
              <w:t xml:space="preserve"> el Pacto Verde Europeo?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9A7EA8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583EBB1B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E8425C4" w14:textId="7E0FFA9F" w:rsidR="00364F5C" w:rsidRDefault="0077620A">
            <w:pPr>
              <w:spacing w:before="60" w:after="0" w:line="240" w:lineRule="auto"/>
            </w:pPr>
            <w:bookmarkStart w:id="0" w:name="_Hlk183680844"/>
            <w:r>
              <w:t xml:space="preserve">¿Tiene el Pacto Verde Europeo un carácter neocolonial? </w:t>
            </w:r>
            <w:proofErr w:type="gramStart"/>
            <w:r>
              <w:t>Porqué?</w:t>
            </w:r>
            <w:proofErr w:type="gramEnd"/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A98421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5138DE1E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99CE1D5" w14:textId="37C87188" w:rsidR="00364F5C" w:rsidRDefault="0077620A">
            <w:r>
              <w:t>¿Es viable la economía circular como solución para la crisis ecológica?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909F38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789"/>
      </w:tblGrid>
      <w:tr w:rsidR="005C6981" w:rsidRPr="005C6981" w14:paraId="1B715AA0" w14:textId="77777777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bookmarkEnd w:id="0"/>
          <w:p w14:paraId="0DADF646" w14:textId="7A04638E" w:rsidR="005C6981" w:rsidRPr="005C6981" w:rsidRDefault="0077620A" w:rsidP="005C6981">
            <w:pPr>
              <w:spacing w:before="60" w:after="0" w:line="240" w:lineRule="auto"/>
            </w:pPr>
            <w:r>
              <w:t>¿Cuál debería ser el papel de la ciudadanía y las instituciones en la transición eco</w:t>
            </w:r>
            <w:r w:rsidR="00BF7826">
              <w:t>-</w:t>
            </w:r>
            <w:r>
              <w:t>social?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CD98F2" w14:textId="77777777"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C6981" w:rsidRPr="005C6981" w14:paraId="7AD60D8C" w14:textId="77777777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6AE7660" w14:textId="34C38184" w:rsidR="005C6981" w:rsidRPr="005C6981" w:rsidRDefault="00BF7826" w:rsidP="005C6981">
            <w:r>
              <w:t xml:space="preserve">¿Cómo imaginas un futuro </w:t>
            </w:r>
            <w:r w:rsidRPr="00BF7826">
              <w:rPr>
                <w:i/>
                <w:iCs/>
              </w:rPr>
              <w:t>deseable</w:t>
            </w:r>
            <w:r>
              <w:t xml:space="preserve"> en términos sociales, económicos y ecológicos? ¿Qué elementos consideras que deberían incluirse en el Pacto Verde Europeo para </w:t>
            </w:r>
            <w:r>
              <w:t>hacerlo realidad</w:t>
            </w:r>
            <w:r>
              <w:t>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00414D" w14:textId="77777777"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D2A741" w14:textId="77777777" w:rsidR="005C6981" w:rsidRPr="005C6981" w:rsidRDefault="005C6981" w:rsidP="005C6981"/>
    <w:p w14:paraId="2C67119A" w14:textId="77777777" w:rsidR="00364F5C" w:rsidRDefault="00364F5C"/>
    <w:sectPr w:rsidR="00364F5C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A784E" w14:textId="77777777" w:rsidR="00E450E8" w:rsidRDefault="00E450E8" w:rsidP="005C6981">
      <w:pPr>
        <w:spacing w:after="0" w:line="240" w:lineRule="auto"/>
      </w:pPr>
      <w:r>
        <w:separator/>
      </w:r>
    </w:p>
  </w:endnote>
  <w:endnote w:type="continuationSeparator" w:id="0">
    <w:p w14:paraId="4F87A7A2" w14:textId="77777777" w:rsidR="00E450E8" w:rsidRDefault="00E450E8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9D84" w14:textId="77777777"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2B8B1" w14:textId="77777777" w:rsidR="00E450E8" w:rsidRDefault="00E450E8" w:rsidP="005C6981">
      <w:pPr>
        <w:spacing w:after="0" w:line="240" w:lineRule="auto"/>
      </w:pPr>
      <w:r>
        <w:separator/>
      </w:r>
    </w:p>
  </w:footnote>
  <w:footnote w:type="continuationSeparator" w:id="0">
    <w:p w14:paraId="3DBACAD0" w14:textId="77777777" w:rsidR="00E450E8" w:rsidRDefault="00E450E8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Content>
      <w:p w14:paraId="44473280" w14:textId="77777777" w:rsidR="005C6981" w:rsidRDefault="005C6981">
        <w:pPr>
          <w:pStyle w:val="Encabezado"/>
        </w:pPr>
        <w:r>
          <w:t>[Escriba aquí]</w:t>
        </w:r>
      </w:p>
    </w:sdtContent>
  </w:sdt>
  <w:p w14:paraId="7A692273" w14:textId="77777777"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 wp14:anchorId="51C2ABC9" wp14:editId="344530BC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5D6B79A8" wp14:editId="7F27084E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 wp14:anchorId="17769638" wp14:editId="3B6D9BD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2008945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364F5C"/>
    <w:rsid w:val="005C6981"/>
    <w:rsid w:val="00663DCD"/>
    <w:rsid w:val="0077620A"/>
    <w:rsid w:val="008926C7"/>
    <w:rsid w:val="00BF7826"/>
    <w:rsid w:val="00E4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2A5003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3DC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F7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0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lsaltodiario.com/ecologia/entrevista-alfons-perez-pacto-lavado-verde-europeo-eurocentrico-no-ofrece-futuro-deseabl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7D1FB2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362E91"/>
    <w:rsid w:val="007D1FB2"/>
    <w:rsid w:val="00956AD2"/>
    <w:rsid w:val="00B6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SHERMAN FARHAD .</cp:lastModifiedBy>
  <cp:revision>3</cp:revision>
  <dcterms:created xsi:type="dcterms:W3CDTF">2024-11-28T09:01:00Z</dcterms:created>
  <dcterms:modified xsi:type="dcterms:W3CDTF">2024-12-18T18:47:00Z</dcterms:modified>
</cp:coreProperties>
</file>